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BBDF" w14:textId="3BB9D4E0" w:rsidR="00D44739" w:rsidRPr="002A2CD4" w:rsidRDefault="00D44739">
      <w:pPr>
        <w:rPr>
          <w:b/>
          <w:bCs/>
        </w:rPr>
      </w:pPr>
      <w:r w:rsidRPr="002A2CD4">
        <w:rPr>
          <w:b/>
          <w:bCs/>
        </w:rPr>
        <w:t xml:space="preserve">Algemene </w:t>
      </w:r>
      <w:r w:rsidR="0054322A" w:rsidRPr="002A2CD4">
        <w:rPr>
          <w:b/>
          <w:bCs/>
        </w:rPr>
        <w:t>voorwaarden</w:t>
      </w:r>
      <w:r w:rsidRPr="002A2CD4">
        <w:rPr>
          <w:b/>
          <w:bCs/>
        </w:rPr>
        <w:t xml:space="preserve"> </w:t>
      </w:r>
      <w:r w:rsidR="0054322A" w:rsidRPr="002A2CD4">
        <w:rPr>
          <w:b/>
          <w:bCs/>
        </w:rPr>
        <w:t>WaxMelts</w:t>
      </w:r>
      <w:r w:rsidRPr="002A2CD4">
        <w:rPr>
          <w:b/>
          <w:bCs/>
        </w:rPr>
        <w:t xml:space="preserve"> party Lizzies WaxMelts &amp; more.</w:t>
      </w:r>
    </w:p>
    <w:p w14:paraId="40418817" w14:textId="4C9B46DB" w:rsidR="00AD4836" w:rsidRDefault="000D52EA" w:rsidP="000D52EA">
      <w:pPr>
        <w:pStyle w:val="Lijstalinea"/>
        <w:numPr>
          <w:ilvl w:val="0"/>
          <w:numId w:val="1"/>
        </w:numPr>
      </w:pPr>
      <w:r>
        <w:t xml:space="preserve">Lizzies Waxmelts komt in een straal van </w:t>
      </w:r>
      <w:r w:rsidR="00A66078">
        <w:t>30</w:t>
      </w:r>
      <w:r w:rsidR="009F639B">
        <w:t xml:space="preserve"> km/gelijk staand aan 30/45 minuten rijden. Is de afstand groter dan dit alleen in overleg</w:t>
      </w:r>
      <w:r w:rsidR="00CB744C">
        <w:t xml:space="preserve"> en tegen eventuele </w:t>
      </w:r>
      <w:r w:rsidR="003D65A8">
        <w:t>reiskostenvergoeding</w:t>
      </w:r>
      <w:r w:rsidR="00CB744C">
        <w:t>.</w:t>
      </w:r>
    </w:p>
    <w:p w14:paraId="64B4F830" w14:textId="5A1EFA31" w:rsidR="00A02465" w:rsidRDefault="00A02465" w:rsidP="00A02465">
      <w:pPr>
        <w:pStyle w:val="Lijstalinea"/>
      </w:pPr>
      <w:r>
        <w:t xml:space="preserve">Reiskosten worden dan berekend </w:t>
      </w:r>
      <w:r w:rsidR="00765CE6">
        <w:t xml:space="preserve">alles buiten de </w:t>
      </w:r>
      <w:r w:rsidR="00A66078">
        <w:t>30</w:t>
      </w:r>
      <w:r w:rsidR="00765CE6">
        <w:t xml:space="preserve"> km x 19cent per extra kilometer.</w:t>
      </w:r>
      <w:r w:rsidR="00A66078">
        <w:t xml:space="preserve"> (heen en terug reis)</w:t>
      </w:r>
    </w:p>
    <w:p w14:paraId="77036A9E" w14:textId="20670092" w:rsidR="00574895" w:rsidRDefault="00574895" w:rsidP="00A02465">
      <w:pPr>
        <w:pStyle w:val="Lijstalinea"/>
      </w:pPr>
      <w:r>
        <w:t>Dit dient bij het afrekenen van de producten betaald te worden.</w:t>
      </w:r>
      <w:r w:rsidR="009379C8">
        <w:t xml:space="preserve"> De klant zal hierover voor de tijd bericht krijgen hoeveel dit dan zal zijn, eventuele omleidingen op de weg zullen niet mee gerekend worden.</w:t>
      </w:r>
    </w:p>
    <w:p w14:paraId="6DD73537" w14:textId="5E21F97B" w:rsidR="00B71DEA" w:rsidRDefault="00B71DEA" w:rsidP="0059752C">
      <w:pPr>
        <w:pStyle w:val="Lijstalinea"/>
        <w:numPr>
          <w:ilvl w:val="0"/>
          <w:numId w:val="1"/>
        </w:numPr>
      </w:pPr>
      <w:r>
        <w:t xml:space="preserve">Klanten kunnen zich aanmelden door een email te sturen naar </w:t>
      </w:r>
      <w:hyperlink r:id="rId5" w:history="1">
        <w:r w:rsidRPr="00295279">
          <w:rPr>
            <w:rStyle w:val="Hyperlink"/>
          </w:rPr>
          <w:t>lizzieswaxmelts@gmail.com</w:t>
        </w:r>
      </w:hyperlink>
    </w:p>
    <w:p w14:paraId="600B76B4" w14:textId="5EB89144" w:rsidR="0059752C" w:rsidRDefault="0059752C" w:rsidP="0059752C">
      <w:pPr>
        <w:pStyle w:val="Lijstalinea"/>
        <w:numPr>
          <w:ilvl w:val="1"/>
          <w:numId w:val="1"/>
        </w:numPr>
      </w:pPr>
      <w:r>
        <w:t>Aanmelding met naam, adres, telefoonnummer, en emailadres, en eventuele aantal personen dat bij de WaxMelts party aanwezig zullen zijn.</w:t>
      </w:r>
    </w:p>
    <w:p w14:paraId="2F4C3D29" w14:textId="5DEA3DA4" w:rsidR="0059752C" w:rsidRDefault="003660CD" w:rsidP="0059752C">
      <w:pPr>
        <w:pStyle w:val="Lijstalinea"/>
        <w:numPr>
          <w:ilvl w:val="0"/>
          <w:numId w:val="1"/>
        </w:numPr>
      </w:pPr>
      <w:r>
        <w:t>Gastvrouw/man krijgt 20% korting op zijn haar of zijn bestelling.</w:t>
      </w:r>
    </w:p>
    <w:p w14:paraId="3F3775F9" w14:textId="5BD4A9E2" w:rsidR="00132B82" w:rsidRDefault="00132B82" w:rsidP="0059752C">
      <w:pPr>
        <w:pStyle w:val="Lijstalinea"/>
        <w:numPr>
          <w:ilvl w:val="0"/>
          <w:numId w:val="1"/>
        </w:numPr>
      </w:pPr>
      <w:r>
        <w:t xml:space="preserve">Vooraf kunnen er verzoeken worden ingediend door de gastvrouw/man over welke producten zeker mee gebracht moeten worden </w:t>
      </w:r>
      <w:r w:rsidR="007737A5">
        <w:t>door Lizzies WaxMelts</w:t>
      </w:r>
      <w:r w:rsidR="004D31B6">
        <w:t xml:space="preserve">. </w:t>
      </w:r>
    </w:p>
    <w:p w14:paraId="7AE9A38D" w14:textId="235EB00A" w:rsidR="0019037D" w:rsidRDefault="0019037D" w:rsidP="0019037D">
      <w:pPr>
        <w:pStyle w:val="Lijstalinea"/>
      </w:pPr>
      <w:r>
        <w:t>Alle producen zijn te vinden op: www.lizzies-waxmelts.nl.</w:t>
      </w:r>
    </w:p>
    <w:p w14:paraId="1EB0B743" w14:textId="00A5C714" w:rsidR="0053735C" w:rsidRDefault="0053735C" w:rsidP="0059752C">
      <w:pPr>
        <w:pStyle w:val="Lijstalinea"/>
        <w:numPr>
          <w:ilvl w:val="0"/>
          <w:numId w:val="1"/>
        </w:numPr>
      </w:pPr>
      <w:r>
        <w:t xml:space="preserve">Mochten de temperaturen hoger dan 25 graden zijn, is Lizzies WaxMelts gematigd om de party af te zeggen vanwege de </w:t>
      </w:r>
      <w:r w:rsidR="00453CFB">
        <w:t>kans op smelten van de waxmelts.</w:t>
      </w:r>
    </w:p>
    <w:p w14:paraId="2379F268" w14:textId="7C9E27FA" w:rsidR="00453CFB" w:rsidRDefault="00453CFB" w:rsidP="0059752C">
      <w:pPr>
        <w:pStyle w:val="Lijstalinea"/>
        <w:numPr>
          <w:ilvl w:val="0"/>
          <w:numId w:val="1"/>
        </w:numPr>
      </w:pPr>
      <w:r>
        <w:t xml:space="preserve">Betalingen kunnen worden gepind of contant worden </w:t>
      </w:r>
      <w:r w:rsidR="00913243">
        <w:t>betaald, alle transacties worden gedaan via sumup. Zowel contant als pin.</w:t>
      </w:r>
    </w:p>
    <w:p w14:paraId="2C7AC392" w14:textId="2457FB78" w:rsidR="00913243" w:rsidRDefault="00941FD8" w:rsidP="00913243">
      <w:pPr>
        <w:pStyle w:val="Lijstalinea"/>
        <w:numPr>
          <w:ilvl w:val="1"/>
          <w:numId w:val="1"/>
        </w:numPr>
      </w:pPr>
      <w:r>
        <w:t>Geen betaling is geen producten.</w:t>
      </w:r>
    </w:p>
    <w:p w14:paraId="4610A485" w14:textId="5613CD2B" w:rsidR="00941FD8" w:rsidRDefault="00941FD8" w:rsidP="00913243">
      <w:pPr>
        <w:pStyle w:val="Lijstalinea"/>
        <w:numPr>
          <w:ilvl w:val="1"/>
          <w:numId w:val="1"/>
        </w:numPr>
      </w:pPr>
      <w:r>
        <w:t xml:space="preserve">Contant geld niet groter als </w:t>
      </w:r>
      <w:r w:rsidR="00247646">
        <w:t>een briefje van 50 euro.</w:t>
      </w:r>
    </w:p>
    <w:p w14:paraId="78C54AE5" w14:textId="1F6B5EF4" w:rsidR="00247646" w:rsidRDefault="00815F2B" w:rsidP="00913243">
      <w:pPr>
        <w:pStyle w:val="Lijstalinea"/>
        <w:numPr>
          <w:ilvl w:val="1"/>
          <w:numId w:val="1"/>
        </w:numPr>
      </w:pPr>
      <w:r>
        <w:t>Ruilingen zijn achteraf niet mogelijk.</w:t>
      </w:r>
    </w:p>
    <w:p w14:paraId="611A6C08" w14:textId="6283B68E" w:rsidR="00815F2B" w:rsidRDefault="00815F2B" w:rsidP="00913243">
      <w:pPr>
        <w:pStyle w:val="Lijstalinea"/>
        <w:numPr>
          <w:ilvl w:val="1"/>
          <w:numId w:val="1"/>
        </w:numPr>
      </w:pPr>
      <w:r>
        <w:t>Op de avond zelf of bij eventuele na bezorging is het nog mogelijk om eventueel producten om te wisselen.</w:t>
      </w:r>
      <w:r w:rsidR="00FA6441">
        <w:t>( dit betreft producten die na geleverd worden, en die niet al in bezit zijn van de klant)</w:t>
      </w:r>
    </w:p>
    <w:p w14:paraId="25A6C17D" w14:textId="72F70EC0" w:rsidR="00815F2B" w:rsidRDefault="00815F2B" w:rsidP="00913243">
      <w:pPr>
        <w:pStyle w:val="Lijstalinea"/>
        <w:numPr>
          <w:ilvl w:val="1"/>
          <w:numId w:val="1"/>
        </w:numPr>
      </w:pPr>
      <w:r>
        <w:t>Zodra na levering op de post is kan er niks meer geruild worden.</w:t>
      </w:r>
    </w:p>
    <w:p w14:paraId="471A1AC1" w14:textId="630E83BD" w:rsidR="00815F2B" w:rsidRDefault="009E4B79" w:rsidP="00815F2B">
      <w:pPr>
        <w:pStyle w:val="Lijstalinea"/>
        <w:numPr>
          <w:ilvl w:val="0"/>
          <w:numId w:val="1"/>
        </w:numPr>
      </w:pPr>
      <w:r>
        <w:t xml:space="preserve">Alle na leveringen worden naar het adres van de gastvrouw/man gestuurd. Hier kunnen de andere klanten dan hun </w:t>
      </w:r>
      <w:r w:rsidR="002F6A63">
        <w:t>producten afhalen</w:t>
      </w:r>
      <w:r w:rsidR="006C1B73">
        <w:t xml:space="preserve"> of in overleg een ander adres van 1 van de aanwezigen.</w:t>
      </w:r>
    </w:p>
    <w:p w14:paraId="74D6BA35" w14:textId="7E8F6EDB" w:rsidR="002F6A63" w:rsidRDefault="002F6A63" w:rsidP="00815F2B">
      <w:pPr>
        <w:pStyle w:val="Lijstalinea"/>
        <w:numPr>
          <w:ilvl w:val="0"/>
          <w:numId w:val="1"/>
        </w:numPr>
      </w:pPr>
      <w:r>
        <w:t>Na leveringskosten zijn voor Lizzies WaxMelts, en daarom wordt de nalevering naar 1 adres toegestuurd.</w:t>
      </w:r>
      <w:r w:rsidR="00463486">
        <w:t xml:space="preserve"> Tegen extra verzendkosten voor de klant ka</w:t>
      </w:r>
      <w:r w:rsidR="00665CC6">
        <w:t>n er ook naar verschillende adressen verstuurd worden.</w:t>
      </w:r>
    </w:p>
    <w:p w14:paraId="18B5FC1F" w14:textId="5A541968" w:rsidR="003E1F82" w:rsidRDefault="00DB131E" w:rsidP="00815F2B">
      <w:pPr>
        <w:pStyle w:val="Lijstalinea"/>
        <w:numPr>
          <w:ilvl w:val="0"/>
          <w:numId w:val="1"/>
        </w:numPr>
      </w:pPr>
      <w:r>
        <w:t xml:space="preserve">Bij ongepast gedrag, beledigingen, dan wel bedreigingen zal Lizzies WaxMelts per direct beslissen de Waxmelt Party stop te zetten en </w:t>
      </w:r>
      <w:r w:rsidR="006F7A62">
        <w:t>vertrekken. Bovenstaande gedrag wordt onder geen enkele omstandigheid getolereerd</w:t>
      </w:r>
      <w:r w:rsidR="00F41109">
        <w:t>. Gastvrouw/man zal dan ook geblokkeerd worden, en niet meer toegelaten worden tot de WaxMelt Party. Veiligheid voor Lizzies staat boven aan de lijst van prioriteiten.</w:t>
      </w:r>
    </w:p>
    <w:p w14:paraId="5CAD0975" w14:textId="7279ECE6" w:rsidR="00B1233E" w:rsidRDefault="00B1233E" w:rsidP="00815F2B">
      <w:pPr>
        <w:pStyle w:val="Lijstalinea"/>
        <w:numPr>
          <w:ilvl w:val="0"/>
          <w:numId w:val="1"/>
        </w:numPr>
      </w:pPr>
      <w:r>
        <w:t>Van alle producten die worden verkocht zijn er veiligheidsrichtlijnen aanwezig. Deze dienen opgevolgd te worden. Lizzies Waxmelts is niet aansprakelijk voor het niet na leven van de richtlijnen.</w:t>
      </w:r>
    </w:p>
    <w:p w14:paraId="7C4296AC" w14:textId="0651812A" w:rsidR="00B1233E" w:rsidRDefault="00B1233E" w:rsidP="00815F2B">
      <w:pPr>
        <w:pStyle w:val="Lijstalinea"/>
        <w:numPr>
          <w:ilvl w:val="0"/>
          <w:numId w:val="1"/>
        </w:numPr>
      </w:pPr>
      <w:r>
        <w:t>Geen enkel product van Lizzies WaxMelts is geschikt voor consumptie.</w:t>
      </w:r>
    </w:p>
    <w:p w14:paraId="1FAC17DD" w14:textId="1F81D444" w:rsidR="00212D00" w:rsidRDefault="00B1233E" w:rsidP="00212D00">
      <w:pPr>
        <w:pStyle w:val="Lijstalinea"/>
        <w:numPr>
          <w:ilvl w:val="0"/>
          <w:numId w:val="1"/>
        </w:numPr>
      </w:pPr>
      <w:r>
        <w:t xml:space="preserve">Alle producten van Lizzies </w:t>
      </w:r>
      <w:r w:rsidR="00F11845">
        <w:t>WaxMelts</w:t>
      </w:r>
      <w:r>
        <w:t xml:space="preserve"> </w:t>
      </w:r>
      <w:r w:rsidR="00F11845">
        <w:t>dienen</w:t>
      </w:r>
      <w:r>
        <w:t xml:space="preserve"> uit de buurt van kinderen en huisdieren gehouden te worden.</w:t>
      </w:r>
      <w:r w:rsidR="00E1634A">
        <w:t xml:space="preserve"> Lizzies WaxMelts is niet aansprakelijk voor enige schade die kinderen en/of </w:t>
      </w:r>
      <w:r w:rsidR="00E1634A">
        <w:lastRenderedPageBreak/>
        <w:t xml:space="preserve">huisdieren oplopen omdat zij in contact zijn gekomen met een product. Dit wordt duidelijk beschreven </w:t>
      </w:r>
      <w:r w:rsidR="00212D00">
        <w:t>op zowel etiketten als in de veiligheidsrichtlijnen.</w:t>
      </w:r>
    </w:p>
    <w:p w14:paraId="0A4E65E7" w14:textId="11B185D6" w:rsidR="00D6668E" w:rsidRDefault="00B95558" w:rsidP="00212D00">
      <w:pPr>
        <w:pStyle w:val="Lijstalinea"/>
        <w:numPr>
          <w:ilvl w:val="0"/>
          <w:numId w:val="1"/>
        </w:numPr>
      </w:pPr>
      <w:r>
        <w:t>Schade</w:t>
      </w:r>
      <w:r w:rsidR="00495077">
        <w:t xml:space="preserve"> veroorzaakt door onvoorzichtigheid van de gast/klant dient vergoed te worden door de klant.</w:t>
      </w:r>
      <w:r w:rsidR="002E4895">
        <w:t xml:space="preserve"> Hiervoor wordt de prijs vergoed die Lizzies WaxMelts </w:t>
      </w:r>
      <w:r w:rsidR="00F90C89">
        <w:t>heeft betaald voor de inkoop.</w:t>
      </w:r>
    </w:p>
    <w:p w14:paraId="1418A4CB" w14:textId="347D8580" w:rsidR="003D65A8" w:rsidRDefault="00F11845" w:rsidP="00212D00">
      <w:pPr>
        <w:pStyle w:val="Lijstalinea"/>
        <w:numPr>
          <w:ilvl w:val="0"/>
          <w:numId w:val="1"/>
        </w:numPr>
      </w:pPr>
      <w:r>
        <w:t xml:space="preserve">Lizzies </w:t>
      </w:r>
      <w:r w:rsidR="00AB4EB6">
        <w:t>WaxMelts houd inventarisatie bij van welke producten er mee genomen zijn naar de party. Mochten er producten missen/ gestolen lijken te zijn wordt hierop de politie ingeschakeld en aangifte gedaan.</w:t>
      </w:r>
    </w:p>
    <w:p w14:paraId="6E2660CD" w14:textId="48796746" w:rsidR="00F8497F" w:rsidRDefault="00F8497F" w:rsidP="00212D00">
      <w:pPr>
        <w:pStyle w:val="Lijstalinea"/>
        <w:numPr>
          <w:ilvl w:val="0"/>
          <w:numId w:val="1"/>
        </w:numPr>
      </w:pPr>
      <w:r>
        <w:t xml:space="preserve">Lizzies WaxMelts is ingeschreven bij de KVK onder nr: </w:t>
      </w:r>
      <w:r w:rsidR="00A24C94">
        <w:t>936</w:t>
      </w:r>
      <w:r w:rsidR="00025F4C">
        <w:t>76352</w:t>
      </w:r>
    </w:p>
    <w:p w14:paraId="4B0C6069" w14:textId="51078528" w:rsidR="00025F4C" w:rsidRDefault="00025F4C" w:rsidP="00212D00">
      <w:pPr>
        <w:pStyle w:val="Lijstalinea"/>
        <w:numPr>
          <w:ilvl w:val="0"/>
          <w:numId w:val="1"/>
        </w:numPr>
      </w:pPr>
      <w:r>
        <w:t xml:space="preserve">Alle producten van Lizzies WaxMelts </w:t>
      </w:r>
      <w:r w:rsidR="00A45272">
        <w:t xml:space="preserve">zijn geregistreerd volgens wetgeving bij de ECHA en Poison </w:t>
      </w:r>
      <w:r w:rsidR="005A49DF">
        <w:t>Control Notification, en zijn voorzien van</w:t>
      </w:r>
      <w:r w:rsidR="00DC61BA">
        <w:t>een CLP label en</w:t>
      </w:r>
      <w:r w:rsidR="005A49DF">
        <w:t xml:space="preserve"> een </w:t>
      </w:r>
      <w:r w:rsidR="002A2CD4">
        <w:t>UFI-code</w:t>
      </w:r>
      <w:r w:rsidR="005A49DF">
        <w:t>.</w:t>
      </w:r>
    </w:p>
    <w:p w14:paraId="2A0FF59C" w14:textId="77777777" w:rsidR="005A49DF" w:rsidRDefault="005A49DF" w:rsidP="00212D00">
      <w:pPr>
        <w:pStyle w:val="Lijstalinea"/>
        <w:numPr>
          <w:ilvl w:val="0"/>
          <w:numId w:val="1"/>
        </w:numPr>
      </w:pPr>
    </w:p>
    <w:sectPr w:rsidR="005A49DF" w:rsidSect="00D44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E1C2D"/>
    <w:multiLevelType w:val="hybridMultilevel"/>
    <w:tmpl w:val="68108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39"/>
    <w:rsid w:val="00025F4C"/>
    <w:rsid w:val="000D52EA"/>
    <w:rsid w:val="00132B82"/>
    <w:rsid w:val="00165C98"/>
    <w:rsid w:val="0019037D"/>
    <w:rsid w:val="00212D00"/>
    <w:rsid w:val="00247646"/>
    <w:rsid w:val="002A2CD4"/>
    <w:rsid w:val="002E4895"/>
    <w:rsid w:val="002F6A63"/>
    <w:rsid w:val="003660CD"/>
    <w:rsid w:val="003D65A8"/>
    <w:rsid w:val="003E1F82"/>
    <w:rsid w:val="00453CFB"/>
    <w:rsid w:val="00463486"/>
    <w:rsid w:val="00495077"/>
    <w:rsid w:val="004D31B6"/>
    <w:rsid w:val="0053735C"/>
    <w:rsid w:val="0054322A"/>
    <w:rsid w:val="00574895"/>
    <w:rsid w:val="0059752C"/>
    <w:rsid w:val="005A49DF"/>
    <w:rsid w:val="00651FEB"/>
    <w:rsid w:val="00665CC6"/>
    <w:rsid w:val="006C14BF"/>
    <w:rsid w:val="006C1B73"/>
    <w:rsid w:val="006F7A62"/>
    <w:rsid w:val="00765CE6"/>
    <w:rsid w:val="007737A5"/>
    <w:rsid w:val="00815F2B"/>
    <w:rsid w:val="00913243"/>
    <w:rsid w:val="009379C8"/>
    <w:rsid w:val="00941FD8"/>
    <w:rsid w:val="009E4B79"/>
    <w:rsid w:val="009F639B"/>
    <w:rsid w:val="00A02465"/>
    <w:rsid w:val="00A24C94"/>
    <w:rsid w:val="00A43861"/>
    <w:rsid w:val="00A45272"/>
    <w:rsid w:val="00A66078"/>
    <w:rsid w:val="00AB4EB6"/>
    <w:rsid w:val="00AD4836"/>
    <w:rsid w:val="00B1233E"/>
    <w:rsid w:val="00B71DEA"/>
    <w:rsid w:val="00B95558"/>
    <w:rsid w:val="00CB744C"/>
    <w:rsid w:val="00D32965"/>
    <w:rsid w:val="00D44739"/>
    <w:rsid w:val="00D6668E"/>
    <w:rsid w:val="00DB131E"/>
    <w:rsid w:val="00DC61BA"/>
    <w:rsid w:val="00DF1CB7"/>
    <w:rsid w:val="00E1634A"/>
    <w:rsid w:val="00F11845"/>
    <w:rsid w:val="00F41109"/>
    <w:rsid w:val="00F8497F"/>
    <w:rsid w:val="00F90C89"/>
    <w:rsid w:val="00F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A538"/>
  <w15:chartTrackingRefBased/>
  <w15:docId w15:val="{9C298FCF-87B4-E940-9FBE-8EC040CB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4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4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4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7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7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7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7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7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7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7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7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7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7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7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71DE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1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zzieswaxmel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Klooster</dc:creator>
  <cp:keywords/>
  <dc:description/>
  <cp:lastModifiedBy>Nicole Klooster</cp:lastModifiedBy>
  <cp:revision>56</cp:revision>
  <dcterms:created xsi:type="dcterms:W3CDTF">2025-02-17T13:07:00Z</dcterms:created>
  <dcterms:modified xsi:type="dcterms:W3CDTF">2025-02-24T19:29:00Z</dcterms:modified>
</cp:coreProperties>
</file>